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14213D"/>
          <w:sz w:val="52"/>
          <w:szCs w:val="52"/>
        </w:rPr>
        <w:t xml:space="preserve">Kris Newey</w:t>
      </w:r>
    </w:p>
    <w:p>
      <w:pPr>
        <w:spacing w:after="0"/>
      </w:pPr>
      <w:r>
        <w:rPr>
          <w:color w:val="46506A"/>
        </w:rPr>
        <w:t xml:space="preserve">CPTO · 首席产品技术官</w:t>
      </w:r>
    </w:p>
    <w:p>
      <w:pPr>
        <w:spacing w:after="60"/>
      </w:pPr>
      <w:r>
        <w:rPr>
          <w:i/>
          <w:iCs/>
          <w:color w:val="46506A"/>
        </w:rPr>
        <w:t xml:space="preserve">用 AI 为全球商业加速</w:t>
      </w:r>
    </w:p>
    <w:p>
      <w:pPr>
        <w:spacing w:after="120"/>
      </w:pPr>
      <w:r>
        <w:rPr>
          <w:color w:val="46506A"/>
          <w:sz w:val="18"/>
          <w:szCs w:val="18"/>
        </w:rPr>
        <w:t xml:space="preserve">me@k-r-i-s.com  ·  k-r-i-s.com</w:t>
      </w:r>
    </w:p>
    <w:p>
      <w:pPr>
        <w:pBdr>
          <w:bottom w:val="single" w:color="14213D" w:sz="6" w:space="2"/>
        </w:pBdr>
        <w:spacing w:after="80" w:before="240"/>
      </w:pPr>
      <w:r>
        <w:rPr>
          <w:b/>
          <w:bCs/>
          <w:color w:val="46506A"/>
          <w:spacing w:val="30"/>
          <w:sz w:val="19"/>
          <w:szCs w:val="19"/>
        </w:rPr>
        <w:t xml:space="preserve">简介</w:t>
      </w:r>
    </w:p>
    <w:p>
      <w:pPr>
        <w:spacing w:after="60"/>
      </w:pPr>
      <w:r>
        <w:t xml:space="preserve">关注产品的技术人，CPTO。20 年来一直在搭建把技术转化为全球商业价值的平台——从服务东南亚的跨境电商、Amazon 原生的消费品牌、基于 Meta 的 AI 商业对话，到今天在 Chudaxi Inc. 负责的 AI 产品服务、AI 加速（e/acc）与跨国 AI 算力服务。合作客户与伙伴包括 NVIDIA、TikTok、IKEA、HSBC、Cisco、Shopify、SHEIN、ASUS、Maybank、Anker、miHoYo、Akulaku。</w:t>
      </w:r>
    </w:p>
    <w:p>
      <w:pPr>
        <w:spacing w:after="60"/>
      </w:pPr>
      <w:r>
        <w:rPr>
          <w:color w:val="46506A"/>
          <w:sz w:val="19"/>
          <w:szCs w:val="19"/>
        </w:rPr>
        <w:t xml:space="preserve">20 年软件与平台建设经验，始于 2006 年  ·  3 次创业——Heywind、Sanuker GCR、Chudaxi  ·  Meta 官方商业合作伙伴（Sanuker 时期）——商业消息  ·  1600+ 品牌（Woztell）——每月超 1.2 亿次对话</w:t>
      </w:r>
    </w:p>
    <w:p>
      <w:pPr>
        <w:pBdr>
          <w:bottom w:val="single" w:color="14213D" w:sz="6" w:space="2"/>
        </w:pBdr>
        <w:spacing w:after="80" w:before="240"/>
      </w:pPr>
      <w:r>
        <w:rPr>
          <w:b/>
          <w:bCs/>
          <w:color w:val="46506A"/>
          <w:spacing w:val="30"/>
          <w:sz w:val="19"/>
          <w:szCs w:val="19"/>
        </w:rPr>
        <w:t xml:space="preserve">工作经历</w:t>
      </w:r>
    </w:p>
    <w:p>
      <w:pPr>
        <w:tabs>
          <w:tab w:val="right" w:pos="9600"/>
        </w:tabs>
        <w:spacing w:after="20" w:before="120"/>
      </w:pPr>
      <w:r>
        <w:rPr>
          <w:b/>
          <w:bCs/>
        </w:rPr>
        <w:t xml:space="preserve">Chudaxi Inc.</w:t>
      </w:r>
      <w:r>
        <w:t xml:space="preserve"> — 创始人兼 CEO</w:t>
      </w:r>
      <w:r>
        <w:rPr>
          <w:color w:val="C2410C"/>
          <w:sz w:val="19"/>
          <w:szCs w:val="19"/>
        </w:rPr>
        <w:t xml:space="preserve">	2021.05 – 至今</w:t>
      </w:r>
    </w:p>
    <w:p>
      <w:pPr>
        <w:spacing w:after="60"/>
      </w:pPr>
      <w:r>
        <w:rPr>
          <w:i/>
          <w:iCs/>
          <w:color w:val="46506A"/>
          <w:sz w:val="19"/>
          <w:szCs w:val="19"/>
        </w:rPr>
        <w:t xml:space="preserve">2021.05 创立；2026.07 起全职投入——AI 产品服务、AI 加速（e/acc）与跨国 AI 算力。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负责 AI 产品服务——帮助企业设计、构建并交付 AI 原生产品与基于 Agent 的工作流。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推动 AI 加速（e/acc）：把最新模型与多 Agent 工作流引入客户团队，缩短价值兑现周期。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参与并协调多个跨国 AI 算力服务，在不同国家之间对接算力供给与需求。</w:t>
      </w:r>
    </w:p>
    <w:p>
      <w:pPr>
        <w:tabs>
          <w:tab w:val="right" w:pos="9600"/>
        </w:tabs>
        <w:spacing w:after="20" w:before="120"/>
      </w:pPr>
      <w:r>
        <w:rPr>
          <w:b/>
          <w:bCs/>
        </w:rPr>
        <w:t xml:space="preserve">Sanuker Woztell Group</w:t>
      </w:r>
      <w:r>
        <w:t xml:space="preserve"> — Sanuker GCR 联合创始人 · 开发经理</w:t>
      </w:r>
      <w:r>
        <w:rPr>
          <w:color w:val="46506A"/>
          <w:sz w:val="19"/>
          <w:szCs w:val="19"/>
        </w:rPr>
        <w:t xml:space="preserve">	2021.06 – 2026.06</w:t>
      </w:r>
    </w:p>
    <w:p>
      <w:pPr>
        <w:spacing w:after="60"/>
      </w:pPr>
      <w:r>
        <w:rPr>
          <w:i/>
          <w:iCs/>
          <w:color w:val="46506A"/>
          <w:sz w:val="19"/>
          <w:szCs w:val="19"/>
        </w:rPr>
        <w:t xml:space="preserve">Meta 官方商业合作伙伴，为全球品牌提供商业消息服务。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打造 </w:t>
      </w:r>
      <w:hyperlink w:history="1" r:id="rIdyiwapyepyfkw5yevw4qg8">
        <w:r>
          <w:rPr>
            <w:color w:val="14213D"/>
            <w:u w:val="single"/>
          </w:rPr>
          <w:t xml:space="preserve">Woztell</w:t>
        </w:r>
      </w:hyperlink>
      <w:r>
        <w:t xml:space="preserve">——帮助品牌在全球消息渠道上营销与销售的对话式商业平台，把复杂、灵活的品牌对话转化为清晰的可视化对话流程。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推动产品全面转向 AI：将 OpenAI、Llama 模型接入 Woztell，把脚本式消息升级为智能对话；作为 Meta 合作伙伴，持续针对客户场景优化开源 Llama 模型。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为 1600+ 品牌、3000+ 企业客户交付快速、有效的 AI 对话方案，包括 IKEA、SHEIN、Anker、miHoYo、Akulaku，每月处理超 1.2 亿次对话。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将基于 Meta 的对话服务拓展到东南亚与欧洲的本地企业，并在东南亚组建独立开发团队，承接客户的定制化开发需求。</w:t>
      </w:r>
    </w:p>
    <w:p>
      <w:pPr>
        <w:tabs>
          <w:tab w:val="right" w:pos="9600"/>
        </w:tabs>
        <w:spacing w:after="20" w:before="120"/>
      </w:pPr>
      <w:r>
        <w:rPr>
          <w:b/>
          <w:bCs/>
        </w:rPr>
        <w:t xml:space="preserve">Heywind Inc.</w:t>
      </w:r>
      <w:r>
        <w:t xml:space="preserve"> — CTO · 联合创始人</w:t>
      </w:r>
      <w:r>
        <w:rPr>
          <w:color w:val="46506A"/>
          <w:sz w:val="19"/>
          <w:szCs w:val="19"/>
        </w:rPr>
        <w:t xml:space="preserve">	2015.03 – 2021.03</w:t>
      </w:r>
    </w:p>
    <w:p>
      <w:pPr>
        <w:spacing w:after="60"/>
      </w:pPr>
      <w:r>
        <w:rPr>
          <w:i/>
          <w:iCs/>
          <w:color w:val="46506A"/>
          <w:sz w:val="19"/>
          <w:szCs w:val="19"/>
        </w:rPr>
        <w:t xml:space="preserve">面向全球电商打造眼镜品牌的消费品创业公司。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作为技术合伙人从零打造完整的眼镜产品线——</w:t>
      </w:r>
      <w:hyperlink w:history="1" r:id="rId7l13eobbztwdaimypl8rj">
        <w:r>
          <w:rPr>
            <w:color w:val="14213D"/>
            <w:u w:val="single"/>
          </w:rPr>
          <w:t xml:space="preserve">TIJN</w:t>
        </w:r>
      </w:hyperlink>
      <w:r>
        <w:t xml:space="preserve">、</w:t>
      </w:r>
      <w:hyperlink w:history="1" r:id="rId5ujgqrnibc42l7-3hfosf">
        <w:r>
          <w:rPr>
            <w:color w:val="14213D"/>
            <w:u w:val="single"/>
          </w:rPr>
          <w:t xml:space="preserve">TIJN Home</w:t>
        </w:r>
      </w:hyperlink>
      <w:r>
        <w:t xml:space="preserve"> 与 </w:t>
      </w:r>
      <w:hyperlink w:history="1" r:id="rId-gv_wvz7wuakp7r3luzfk">
        <w:r>
          <w:rPr>
            <w:color w:val="14213D"/>
            <w:u w:val="single"/>
          </w:rPr>
          <w:t xml:space="preserve">Miraga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运用云计算与广告分析算法持续提升品牌 ROI，远超品类平均水平。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通过 Amazon 零售 API 实现业务流程的端到端数字化与自动化，让精干的技术团队承担通常需要大量运营人员的工作。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搭建高度自动化的 MCN 平台，打通品牌流量与 KOL 渠道，覆盖从认知、转化到复购的完整用户旅程。</w:t>
      </w:r>
    </w:p>
    <w:p>
      <w:pPr>
        <w:tabs>
          <w:tab w:val="right" w:pos="9600"/>
        </w:tabs>
        <w:spacing w:after="20" w:before="120"/>
      </w:pPr>
      <w:r>
        <w:rPr>
          <w:b/>
          <w:bCs/>
        </w:rPr>
        <w:t xml:space="preserve">Ezbuy.com</w:t>
      </w:r>
      <w:r>
        <w:t xml:space="preserve"> — 首席架构师 · 平台技术负责人</w:t>
      </w:r>
      <w:r>
        <w:rPr>
          <w:color w:val="46506A"/>
          <w:sz w:val="19"/>
          <w:szCs w:val="19"/>
        </w:rPr>
        <w:t xml:space="preserve">	2012.03 – 2015.02</w:t>
      </w:r>
    </w:p>
    <w:p>
      <w:pPr>
        <w:spacing w:after="60"/>
      </w:pPr>
      <w:r>
        <w:rPr>
          <w:i/>
          <w:iCs/>
          <w:color w:val="46506A"/>
          <w:sz w:val="19"/>
          <w:szCs w:val="19"/>
        </w:rPr>
        <w:t xml:space="preserve">跨境代购平台，前身为 </w:t>
      </w:r>
      <w:hyperlink w:history="1" r:id="rIdkv3aulfhint5fgsyunzju">
        <w:r>
          <w:rPr>
            <w:i/>
            <w:iCs/>
            <w:color w:val="14213D"/>
            <w:sz w:val="19"/>
            <w:szCs w:val="19"/>
            <w:u w:val="single"/>
          </w:rPr>
          <w:t xml:space="preserve">65daigou.com</w:t>
        </w:r>
      </w:hyperlink>
      <w:r>
        <w:rPr>
          <w:i/>
          <w:iCs/>
          <w:color w:val="46506A"/>
          <w:sz w:val="19"/>
          <w:szCs w:val="19"/>
        </w:rPr>
        <w:t xml:space="preserve">，为东南亚各国用户代购海外商品。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端到端负责 Web、数据库、DevOps 与移动 App 的全部技术工作。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从零搭建整个平台的前后端技术架构，并针对东南亚各国市场做适配。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上线移动 App，助力 </w:t>
      </w:r>
      <w:hyperlink w:history="1" r:id="rIdxonafr7orhmi2kbfi7ps4">
        <w:r>
          <w:rPr>
            <w:color w:val="14213D"/>
            <w:u w:val="single"/>
          </w:rPr>
          <w:t xml:space="preserve">Ezbuy.com</w:t>
        </w:r>
      </w:hyperlink>
      <w:r>
        <w:t xml:space="preserve"> 成为东南亚用户跨境购物的首选平台。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负责整个技术团队的架构设计与技术选型，为 Ezbuy 跻身东南亚一线电商平台打下基础。</w:t>
      </w:r>
    </w:p>
    <w:p>
      <w:pPr>
        <w:pBdr>
          <w:bottom w:val="single" w:color="14213D" w:sz="6" w:space="2"/>
        </w:pBdr>
        <w:spacing w:after="80" w:before="240"/>
      </w:pPr>
      <w:r>
        <w:rPr>
          <w:b/>
          <w:bCs/>
          <w:color w:val="46506A"/>
          <w:spacing w:val="30"/>
          <w:sz w:val="19"/>
          <w:szCs w:val="19"/>
        </w:rPr>
        <w:t xml:space="preserve">早期经历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Suryani Inc. — 高级软件工程师 · 经理（2010.05 – 2012.03）。带领 WMS 团队为 Diapers.com、Soap.com 等头部电商网站开发仓储管理系统；Suryani 随后被 Amazon.com 收购。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Dell Inc.（CCC 中国区） — 高级开发工程师 · IT/CFI 团队（2008.06 – 2010.05）。为亚太区建设定制化服务流程与系统，并优化产线自动化。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携程 Ctrip.com（Trip.com） — 高级开发工程师 · 国内机票团队（2006.05 – 2008.06）。带领开发团队将国内机票预订系统升级到新一代技术架构，并优化在线出票逻辑。</w:t>
      </w:r>
    </w:p>
    <w:p>
      <w:pPr>
        <w:pBdr>
          <w:bottom w:val="single" w:color="14213D" w:sz="6" w:space="2"/>
        </w:pBdr>
        <w:spacing w:after="80" w:before="240"/>
      </w:pPr>
      <w:r>
        <w:rPr>
          <w:b/>
          <w:bCs/>
          <w:color w:val="46506A"/>
          <w:spacing w:val="30"/>
          <w:sz w:val="19"/>
          <w:szCs w:val="19"/>
        </w:rPr>
        <w:t xml:space="preserve">精选项目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AI Forge（Chudaxi） — Chudaxi 的 AI 产品工坊：用多 Agent 工作流为客户快速设计、构建并上线 AI 原生产品。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Woztell — 基于 Meta 消息生态的对话式商业平台，现已全面 AI 化（OpenAI、Llama）。1600+ 品牌 · 3000+ 企业客户 · 每月超 1.2 亿次对话。服务 IKEA、SHEIN、Anker、miHoYo、Akulaku 等全球品牌。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Sanuker AI Business Operator — 基于 Woztell 的 AI 业务运营 Agent：自动处理品牌在 WhatsApp 等 Meta 渠道上的客户对话、营销与销售流程。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TIJN · TIJN Home · Miraga — 从零打造、面向 Amazon 与全球 D2C 的眼镜品牌。多品牌、多市场的产品组合。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Heywind ERP — 自研 ERP：打通 Amazon 订单、库存、广告与供应链数据，支撑 TIJN、TIJN Home 与 Miraga 多品牌、多站点运营。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Ezbuy 平台与移动 App — 面向东南亚的跨境购物平台——Web、数据库、DevOps 与移动 App 均从零架构。通过 Web 与移动端服务多国用户。</w:t>
      </w:r>
    </w:p>
    <w:p>
      <w:pPr>
        <w:pBdr>
          <w:bottom w:val="single" w:color="14213D" w:sz="6" w:space="2"/>
        </w:pBdr>
        <w:spacing w:after="80" w:before="240"/>
      </w:pPr>
      <w:r>
        <w:rPr>
          <w:b/>
          <w:bCs/>
          <w:color w:val="46506A"/>
          <w:spacing w:val="30"/>
          <w:sz w:val="19"/>
          <w:szCs w:val="19"/>
        </w:rPr>
        <w:t xml:space="preserve">技能</w:t>
      </w:r>
    </w:p>
    <w:p>
      <w:pPr>
        <w:spacing w:after="60"/>
      </w:pPr>
      <w:r>
        <w:rPr>
          <w:b/>
          <w:bCs/>
        </w:rPr>
        <w:t xml:space="preserve">AI 与大模型： </w:t>
      </w:r>
      <w:r>
        <w:t xml:space="preserve">OpenAI API、Llama、大模型集成、AI Agent 与多 Agent 工作流、对话式 AI、AI 加速（e/acc）</w:t>
      </w:r>
    </w:p>
    <w:p>
      <w:pPr>
        <w:spacing w:after="60"/>
      </w:pPr>
      <w:r>
        <w:rPr>
          <w:b/>
          <w:bCs/>
        </w:rPr>
        <w:t xml:space="preserve">AI 基础设施： </w:t>
      </w:r>
      <w:r>
        <w:t xml:space="preserve">跨国 AI 算力服务、算力资源协调</w:t>
      </w:r>
    </w:p>
    <w:p>
      <w:pPr>
        <w:spacing w:after="60"/>
      </w:pPr>
      <w:r>
        <w:rPr>
          <w:b/>
          <w:bCs/>
        </w:rPr>
        <w:t xml:space="preserve">商业消息： </w:t>
      </w:r>
      <w:r>
        <w:t xml:space="preserve">Meta Business Messaging、WhatsApp Business Platform、Messenger、Instagram、对话设计</w:t>
      </w:r>
    </w:p>
    <w:p>
      <w:pPr>
        <w:spacing w:after="60"/>
      </w:pPr>
      <w:r>
        <w:rPr>
          <w:b/>
          <w:bCs/>
        </w:rPr>
        <w:t xml:space="preserve">电商与增长： </w:t>
      </w:r>
      <w:r>
        <w:t xml:space="preserve">跨境电商、Amazon 零售 API、广告分析、MCN / KOL 营销、品牌建设</w:t>
      </w:r>
    </w:p>
    <w:p>
      <w:pPr>
        <w:spacing w:after="60"/>
      </w:pPr>
      <w:r>
        <w:rPr>
          <w:b/>
          <w:bCs/>
        </w:rPr>
        <w:t xml:space="preserve">工程与云： </w:t>
      </w:r>
      <w:r>
        <w:t xml:space="preserve">系统架构、Web 与移动端、数据库、DevOps、云计算</w:t>
      </w:r>
    </w:p>
    <w:p>
      <w:pPr>
        <w:spacing w:after="60"/>
      </w:pPr>
      <w:r>
        <w:rPr>
          <w:b/>
          <w:bCs/>
        </w:rPr>
        <w:t xml:space="preserve">产品： </w:t>
      </w:r>
      <w:r>
        <w:t xml:space="preserve">产品战略、路线图规划、UX/UI、数据分析与实验</w:t>
      </w:r>
    </w:p>
    <w:p>
      <w:pPr>
        <w:spacing w:after="60"/>
      </w:pPr>
      <w:r>
        <w:rPr>
          <w:b/>
          <w:bCs/>
        </w:rPr>
        <w:t xml:space="preserve">管理与领导力： </w:t>
      </w:r>
      <w:r>
        <w:t xml:space="preserve">技术与产品团队管理、跨国分布式团队、真人团队 + AI Agent 协同管理、招聘与人才培养、交付与项目管理、运营管理、干系人与客户管理</w:t>
      </w:r>
    </w:p>
    <w:p>
      <w:pPr>
        <w:pBdr>
          <w:bottom w:val="single" w:color="14213D" w:sz="6" w:space="2"/>
        </w:pBdr>
        <w:spacing w:after="80" w:before="240"/>
      </w:pPr>
      <w:r>
        <w:rPr>
          <w:b/>
          <w:bCs/>
          <w:color w:val="46506A"/>
          <w:spacing w:val="30"/>
          <w:sz w:val="19"/>
          <w:szCs w:val="19"/>
        </w:rPr>
        <w:t xml:space="preserve">教育 · 语言</w:t>
      </w:r>
    </w:p>
    <w:p>
      <w:pPr>
        <w:spacing w:after="60"/>
      </w:pPr>
      <w:r>
        <w:rPr>
          <w:b/>
          <w:bCs/>
        </w:rPr>
        <w:t xml:space="preserve">中国 211 院校</w:t>
      </w:r>
      <w:r>
        <w:t xml:space="preserve"> — 本科，软件工程（2002.09 – 2006.06）</w:t>
      </w:r>
    </w:p>
    <w:p>
      <w:pPr>
        <w:spacing w:after="60"/>
      </w:pPr>
      <w:r>
        <w:t xml:space="preserve">中文 — 流利  ·  英文 — 熟悉</w:t>
      </w:r>
    </w:p>
    <w:p>
      <w:pPr>
        <w:spacing w:before="240"/>
        <w:jc w:val="left"/>
      </w:pPr>
      <w:r>
        <w:rPr>
          <w:color w:val="46506A"/>
          <w:sz w:val="16"/>
          <w:szCs w:val="16"/>
        </w:rPr>
        <w:t xml:space="preserve">最后更新：2026.10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SimSun" w:hAnsi="Georgia"/>
        <w:color w:val="14213D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yiwapyepyfkw5yevw4qg8" Type="http://schemas.openxmlformats.org/officeDocument/2006/relationships/hyperlink" Target="https://woztell.com/" TargetMode="External"/><Relationship Id="rId7l13eobbztwdaimypl8rj" Type="http://schemas.openxmlformats.org/officeDocument/2006/relationships/hyperlink" Target="https://tijneyewear.com/" TargetMode="External"/><Relationship Id="rId5ujgqrnibc42l7-3hfosf" Type="http://schemas.openxmlformats.org/officeDocument/2006/relationships/hyperlink" Target="https://tijnhome.com/" TargetMode="External"/><Relationship Id="rId-gv_wvz7wuakp7r3luzfk" Type="http://schemas.openxmlformats.org/officeDocument/2006/relationships/hyperlink" Target="https://miraga.com/" TargetMode="External"/><Relationship Id="rIdkv3aulfhint5fgsyunzju" Type="http://schemas.openxmlformats.org/officeDocument/2006/relationships/hyperlink" Target="https://65daigou.com/" TargetMode="External"/><Relationship Id="rIdxonafr7orhmi2kbfi7ps4" Type="http://schemas.openxmlformats.org/officeDocument/2006/relationships/hyperlink" Target="https://ezbuy.sg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Kris Newey — CV</dc:title>
  <dc:creator>Kris Newey</dc:creator>
  <cp:lastModifiedBy>Un-named</cp:lastModifiedBy>
  <cp:revision>1</cp:revision>
  <dcterms:created xsi:type="dcterms:W3CDTF">2026-10-01T03:10:32.555Z</dcterms:created>
  <dcterms:modified xsi:type="dcterms:W3CDTF">2026-10-01T03:10:32.555Z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